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2A" w:rsidRPr="00800677" w:rsidRDefault="005C0D2A" w:rsidP="0021280D">
      <w:pPr>
        <w:pStyle w:val="1"/>
        <w:jc w:val="center"/>
        <w:rPr>
          <w:sz w:val="28"/>
          <w:szCs w:val="28"/>
        </w:rPr>
      </w:pPr>
      <w:r w:rsidRPr="00800677">
        <w:rPr>
          <w:sz w:val="28"/>
          <w:szCs w:val="28"/>
        </w:rPr>
        <w:t xml:space="preserve">Организация </w:t>
      </w:r>
      <w:proofErr w:type="spellStart"/>
      <w:r w:rsidRPr="00800677">
        <w:rPr>
          <w:sz w:val="28"/>
          <w:szCs w:val="28"/>
        </w:rPr>
        <w:t>безбарьерной</w:t>
      </w:r>
      <w:proofErr w:type="spellEnd"/>
      <w:r w:rsidRPr="00800677">
        <w:rPr>
          <w:sz w:val="28"/>
          <w:szCs w:val="28"/>
        </w:rPr>
        <w:t xml:space="preserve"> среды жизнедеятельности инвалидов и других маломобильных граждан </w:t>
      </w:r>
      <w:r w:rsidR="00772780" w:rsidRPr="00800677">
        <w:rPr>
          <w:sz w:val="28"/>
          <w:szCs w:val="28"/>
        </w:rPr>
        <w:t xml:space="preserve">в 1 </w:t>
      </w:r>
      <w:r w:rsidR="00243BA1">
        <w:rPr>
          <w:sz w:val="28"/>
          <w:szCs w:val="28"/>
        </w:rPr>
        <w:t>полугодии</w:t>
      </w:r>
      <w:r w:rsidR="00901FC7" w:rsidRPr="00800677">
        <w:rPr>
          <w:sz w:val="28"/>
          <w:szCs w:val="28"/>
        </w:rPr>
        <w:t xml:space="preserve"> </w:t>
      </w:r>
      <w:r w:rsidR="008F6FF0" w:rsidRPr="00800677">
        <w:rPr>
          <w:sz w:val="28"/>
          <w:szCs w:val="28"/>
        </w:rPr>
        <w:t>20</w:t>
      </w:r>
      <w:r w:rsidR="00772780" w:rsidRPr="00800677">
        <w:rPr>
          <w:sz w:val="28"/>
          <w:szCs w:val="28"/>
        </w:rPr>
        <w:t>2</w:t>
      </w:r>
      <w:r w:rsidR="007249A5" w:rsidRPr="00800677">
        <w:rPr>
          <w:sz w:val="28"/>
          <w:szCs w:val="28"/>
        </w:rPr>
        <w:t>1</w:t>
      </w:r>
      <w:r w:rsidR="008F6FF0" w:rsidRPr="00800677">
        <w:rPr>
          <w:sz w:val="28"/>
          <w:szCs w:val="28"/>
        </w:rPr>
        <w:t xml:space="preserve"> </w:t>
      </w:r>
      <w:r w:rsidRPr="00800677">
        <w:rPr>
          <w:sz w:val="28"/>
          <w:szCs w:val="28"/>
        </w:rPr>
        <w:t>год</w:t>
      </w:r>
      <w:r w:rsidR="00901FC7" w:rsidRPr="00800677">
        <w:rPr>
          <w:sz w:val="28"/>
          <w:szCs w:val="28"/>
        </w:rPr>
        <w:t>а</w:t>
      </w:r>
    </w:p>
    <w:p w:rsidR="00561B22" w:rsidRPr="00690D68" w:rsidRDefault="00561B22" w:rsidP="0056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обеспечению безбарьерной среды жизнедеятельности инвалидов и других маломобильных групп населения осуществляется управлениями социальной защиты населения Краснодарского края по нескольким направлениям.</w:t>
      </w:r>
    </w:p>
    <w:p w:rsidR="00561B22" w:rsidRPr="00690D68" w:rsidRDefault="00561B22" w:rsidP="0056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Согласование заданий на проектирование объектов социальной инфраструктуры при их строительстве, реконструкции и капитальном ремонте.</w:t>
      </w:r>
    </w:p>
    <w:p w:rsidR="005C0D2A" w:rsidRPr="00690D68" w:rsidRDefault="003F7663" w:rsidP="0056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0D2A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правлениями социальной защиты населения 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 </w:t>
      </w:r>
      <w:r w:rsidR="005C0D2A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243BA1" w:rsidRPr="0069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731</w:t>
      </w:r>
      <w:r w:rsidR="005C0D2A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243BA1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0D2A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проектирование, из которых согласовано </w:t>
      </w:r>
      <w:r w:rsidR="00243BA1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712</w:t>
      </w:r>
      <w:r w:rsidR="005C0D2A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объектов строительства – </w:t>
      </w:r>
      <w:r w:rsidR="00243BA1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632</w:t>
      </w:r>
      <w:r w:rsidR="005C0D2A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реконструкции – </w:t>
      </w:r>
      <w:r w:rsidR="00243BA1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8F6FF0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D2A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капитального ремонта – </w:t>
      </w:r>
      <w:r w:rsidR="00243BA1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0D2A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1FC7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901FC7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и отправлено</w:t>
      </w:r>
      <w:proofErr w:type="gramEnd"/>
      <w:r w:rsidR="00901FC7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доработку </w:t>
      </w:r>
      <w:r w:rsidR="00243BA1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01FC7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проектирование.</w:t>
      </w:r>
    </w:p>
    <w:p w:rsidR="00A13B3D" w:rsidRPr="00690D68" w:rsidRDefault="00561B22" w:rsidP="0056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м</w:t>
      </w:r>
      <w:r w:rsidR="00A13B3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13B3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дос</w:t>
      </w:r>
      <w:bookmarkStart w:id="0" w:name="_GoBack"/>
      <w:bookmarkEnd w:id="0"/>
      <w:r w:rsidR="00A13B3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тупной среды в рамках государственной программы Краснодарского края «Доступная среда», утвержден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A13B3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администрации (губернатора) Краснодарского края от 12 октября 2015 года № 969. </w:t>
      </w:r>
    </w:p>
    <w:p w:rsidR="00A13B3D" w:rsidRPr="00690D68" w:rsidRDefault="00A13B3D" w:rsidP="0056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бюджетного финансирования государственной программы </w:t>
      </w:r>
      <w:r w:rsidR="008F6FF0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72780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FF0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901FC7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151,58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6BC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D6BC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103,72</w:t>
      </w:r>
      <w:r w:rsidR="00DD6BC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 из краевого бюджета</w:t>
      </w:r>
      <w:r w:rsidR="00901FC7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средств федерального бюджета – 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45,72</w:t>
      </w:r>
      <w:r w:rsidR="00901FC7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средства местного бюджета – 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2,14</w:t>
      </w:r>
      <w:r w:rsidR="00901FC7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FD8" w:rsidRPr="00690D68" w:rsidRDefault="00723FD8" w:rsidP="00723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подпрограммы по обеспечению доступности приоритетных объектов выделено 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88,98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из средств краевого бюджета – 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86,84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 из средств местных бюджетов – 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2,14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рублей.</w:t>
      </w:r>
    </w:p>
    <w:p w:rsidR="00723FD8" w:rsidRPr="00690D68" w:rsidRDefault="00723FD8" w:rsidP="00723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 подпрограммы планируется обеспечить беспрепятственный доступ инвалидов и других маломобильных групп населения к 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 отрасли социальной защиты и занятости населения.</w:t>
      </w:r>
    </w:p>
    <w:p w:rsidR="00A0325E" w:rsidRPr="00690D68" w:rsidRDefault="00A0325E" w:rsidP="00A03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проведение работ по устройству пандусов, установке поручней, расширению дверных проемов, обустройству санитарно-гигиенических помещений с учетом требований доступности для всех категорий инвалидов</w:t>
      </w:r>
      <w:r w:rsidR="0016688B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25E" w:rsidRPr="00690D68" w:rsidRDefault="00A0325E" w:rsidP="00A03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6688B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8 учреждени</w:t>
      </w:r>
      <w:r w:rsidR="0016688B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88B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для </w:t>
      </w:r>
      <w:r w:rsidR="003F766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услуг.</w:t>
      </w:r>
    </w:p>
    <w:p w:rsidR="003F7663" w:rsidRPr="00690D68" w:rsidRDefault="003F7663" w:rsidP="00A03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мероприятий подпрограммы также организация дополнительного профессионального образования специалистов отрасли по русскому жестовому языку.</w:t>
      </w:r>
    </w:p>
    <w:p w:rsidR="006A1E17" w:rsidRPr="00690D68" w:rsidRDefault="006A1E17" w:rsidP="006A1E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41 муниципальном образовании края в соответствии с постановлением главы администрации Краснодарского края от 5 мая 2006 г. № 306 «О совершенствовании работы по обеспечению беспрепятственного доступа инвалидов и других категорий маломобильных граждан к объектам инженерной, социальной и 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транспортной инфраструктур, информации и связи в Краснодарском крае» реализуется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обеспечению доступности для инвалидов объектов социальной, инженерной и транспортной</w:t>
      </w:r>
      <w:proofErr w:type="gramEnd"/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инфраструктуры.</w:t>
      </w:r>
    </w:p>
    <w:p w:rsidR="006A1E17" w:rsidRPr="00690D68" w:rsidRDefault="006A1E17" w:rsidP="006A1E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денежных средств, запланированных на их реализацию, составил 1</w:t>
      </w:r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085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418,2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из федерального бюджета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521,7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краевого бюджета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108,8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местных бюджетов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713,4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из внебюджетных источников –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074,3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A1E17" w:rsidRPr="00690D68" w:rsidRDefault="006A1E17" w:rsidP="006A1E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предусмотрены средства на реализацию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размере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 рублей, в том числе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62 млн 909,0 тыс. рублей, из 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375,3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внебюджетных источников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384,6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63DAB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E17" w:rsidRPr="00690D68" w:rsidRDefault="006A1E17" w:rsidP="006A1E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в 2021 году выделены средства на реализацию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размере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673,4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D63DAB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82104D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 62 млн 341,9 тыс. рублей, из краевого 101 млн 805,3 тыс. рублей, из местных бюджетов 84 млн 221,7 тыс. рублей и из внебюджетных источников – 1 млн 304,6 тыс. рублей</w:t>
      </w:r>
      <w:r w:rsidR="00B50BB7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E17" w:rsidRPr="00690D68" w:rsidRDefault="006A1E17" w:rsidP="006A1E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предусмотрено для обустройства программами 1</w:t>
      </w:r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из которых 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456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D63DAB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="007F4B5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з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авершены работы по обустройству на 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объектах.</w:t>
      </w:r>
    </w:p>
    <w:p w:rsidR="008F0C83" w:rsidRPr="00690D68" w:rsidRDefault="00393917" w:rsidP="0056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0C8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Мониторинг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5C0D2A" w:rsidRPr="00690D68" w:rsidRDefault="005C0D2A" w:rsidP="0056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Управлениями сформированы реестры приоритетных объектов и услуг в приоритетных сферах жизнедеятельности инвалидов и других маломобильных групп населения, в которые внесены сведения о </w:t>
      </w:r>
      <w:r w:rsidR="006774A5" w:rsidRPr="0069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12 </w:t>
      </w:r>
      <w:r w:rsidR="00690D68" w:rsidRPr="0069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798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</w:t>
      </w:r>
      <w:r w:rsidR="008F0C8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8F0C8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0D2A" w:rsidRPr="00690D68" w:rsidRDefault="005C0D2A" w:rsidP="0056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мониторинга 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5373</w:t>
      </w:r>
      <w:r w:rsidR="00E80F60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</w:t>
      </w:r>
      <w:r w:rsidR="00EA0AE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81,7</w:t>
      </w:r>
      <w:r w:rsidR="00000AF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AB3A3B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количества о</w:t>
      </w:r>
      <w:r w:rsidR="00FC28C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бследованн</w:t>
      </w:r>
      <w:r w:rsidR="00EC588B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F0C83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88B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 доступными для всех категорий инвалидов.</w:t>
      </w:r>
      <w:proofErr w:type="gramEnd"/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инвалидов-колясочников признан доступным 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5541</w:t>
      </w:r>
      <w:r w:rsidR="00E80F60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67FCF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84,2</w:t>
      </w:r>
      <w:r w:rsidR="00000AF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7FCF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инвалидов с поражением опорно-двигательного аппарата – 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5838</w:t>
      </w:r>
      <w:r w:rsidR="00E80F60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00AF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373E5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88,7</w:t>
      </w:r>
      <w:r w:rsidR="00000AF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373E5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инвалидов по зрению – 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5461</w:t>
      </w:r>
      <w:r w:rsidR="00E80F60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3E5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83,0</w:t>
      </w:r>
      <w:r w:rsidR="00000AF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373E5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инвалидов по слуху 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5871</w:t>
      </w:r>
      <w:r w:rsidR="00E80F60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3E5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93917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3E5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89,2</w:t>
      </w:r>
      <w:r w:rsidR="00000AF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373E5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AE6" w:rsidRPr="00690D68" w:rsidRDefault="00EA0AE6" w:rsidP="0056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состоянии доступности 100</w:t>
      </w:r>
      <w:r w:rsidR="00000AF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обследованных за истекший период приоритетных объектов внесены на карту объектов на сайте «Жить вместе».</w:t>
      </w:r>
    </w:p>
    <w:p w:rsidR="00FB6EA9" w:rsidRPr="00690D68" w:rsidRDefault="00776D50" w:rsidP="0056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0AE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EA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Управлениями проводится анкетирование (опрос) инвалидов, проживающих на территории муниципальных образований Краснодарского края по учету их мнения об уровне доступности объектов и услуг в приоритетных сферах жизнедеятельности, а также об отношении населения к проблемам инвалидов.</w:t>
      </w:r>
    </w:p>
    <w:p w:rsidR="00FB6EA9" w:rsidRPr="00800677" w:rsidRDefault="00776D50" w:rsidP="0056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первом 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EA0AE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AF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0AE6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</w:t>
      </w:r>
      <w:r w:rsidR="00FB6EA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анкетирование (опрос) </w:t>
      </w:r>
      <w:r w:rsidR="00690D68" w:rsidRPr="0069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14 661</w:t>
      </w:r>
      <w:r w:rsidR="00E80F60" w:rsidRPr="00690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EA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6EA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Положительно оценивают уровень безбарьерной среды для инвалидов </w:t>
      </w:r>
      <w:r w:rsidR="00690D68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83,2</w:t>
      </w:r>
      <w:r w:rsidR="00000AF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6EA9" w:rsidRP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опрошенных.</w:t>
      </w:r>
      <w:r w:rsidR="00E80F60" w:rsidRPr="0080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D50" w:rsidRPr="00800677" w:rsidRDefault="00776D50" w:rsidP="00776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3917" w:rsidRPr="0080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 по государственному контролю (надзору) за обеспечением доступности для инвалидов объектов социальной, инженерной и транспортной инфраструктуры и предоставляемых услуг при осуществлении регионального государственного контроля (надзора) в сфере социального обслуживания в первом квартале 202</w:t>
      </w:r>
      <w:r w:rsidR="00EB3EDC" w:rsidRPr="008006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специалисты министерства приняли участие в проверках </w:t>
      </w:r>
      <w:r w:rsidR="00690D6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0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государственных учреждений. </w:t>
      </w:r>
    </w:p>
    <w:p w:rsidR="00776D50" w:rsidRPr="00776D50" w:rsidRDefault="00776D50" w:rsidP="00776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проверок нарушений законодательства в части обеспечения доступности для инвалидов объектов и услуг не выявлено.</w:t>
      </w:r>
    </w:p>
    <w:sectPr w:rsidR="00776D50" w:rsidRPr="00776D50" w:rsidSect="008F0C83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0F1"/>
    <w:multiLevelType w:val="hybridMultilevel"/>
    <w:tmpl w:val="7548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4309A"/>
    <w:multiLevelType w:val="multilevel"/>
    <w:tmpl w:val="8774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2A"/>
    <w:rsid w:val="00000AF9"/>
    <w:rsid w:val="0001083D"/>
    <w:rsid w:val="000848E3"/>
    <w:rsid w:val="00094145"/>
    <w:rsid w:val="00123C70"/>
    <w:rsid w:val="0016688B"/>
    <w:rsid w:val="0021280D"/>
    <w:rsid w:val="002221EF"/>
    <w:rsid w:val="00243BA1"/>
    <w:rsid w:val="0025034A"/>
    <w:rsid w:val="00292267"/>
    <w:rsid w:val="002E6919"/>
    <w:rsid w:val="003318D0"/>
    <w:rsid w:val="00393917"/>
    <w:rsid w:val="003F7663"/>
    <w:rsid w:val="005445DE"/>
    <w:rsid w:val="00557A22"/>
    <w:rsid w:val="00561B22"/>
    <w:rsid w:val="005725C7"/>
    <w:rsid w:val="00592F69"/>
    <w:rsid w:val="005C0D2A"/>
    <w:rsid w:val="005C27F9"/>
    <w:rsid w:val="00632741"/>
    <w:rsid w:val="006373E5"/>
    <w:rsid w:val="006774A5"/>
    <w:rsid w:val="00690D68"/>
    <w:rsid w:val="006A1E17"/>
    <w:rsid w:val="00723FD8"/>
    <w:rsid w:val="007249A5"/>
    <w:rsid w:val="00772780"/>
    <w:rsid w:val="00776D50"/>
    <w:rsid w:val="00786E4F"/>
    <w:rsid w:val="007A7C04"/>
    <w:rsid w:val="007F4B56"/>
    <w:rsid w:val="00800677"/>
    <w:rsid w:val="0082104D"/>
    <w:rsid w:val="008D7B9A"/>
    <w:rsid w:val="008F0C83"/>
    <w:rsid w:val="008F6FF0"/>
    <w:rsid w:val="00901FC7"/>
    <w:rsid w:val="009140F7"/>
    <w:rsid w:val="009159E1"/>
    <w:rsid w:val="00925057"/>
    <w:rsid w:val="009B0719"/>
    <w:rsid w:val="00A0325E"/>
    <w:rsid w:val="00A13B3D"/>
    <w:rsid w:val="00A67FCF"/>
    <w:rsid w:val="00A85379"/>
    <w:rsid w:val="00AB3A3B"/>
    <w:rsid w:val="00AD6D5E"/>
    <w:rsid w:val="00B31380"/>
    <w:rsid w:val="00B50BB7"/>
    <w:rsid w:val="00B50FD2"/>
    <w:rsid w:val="00B6662F"/>
    <w:rsid w:val="00CC0CC7"/>
    <w:rsid w:val="00D13FF7"/>
    <w:rsid w:val="00D63DAB"/>
    <w:rsid w:val="00DA1B8A"/>
    <w:rsid w:val="00DB4434"/>
    <w:rsid w:val="00DD6BC9"/>
    <w:rsid w:val="00E56E28"/>
    <w:rsid w:val="00E6401C"/>
    <w:rsid w:val="00E80F60"/>
    <w:rsid w:val="00EA0AE6"/>
    <w:rsid w:val="00EB3EDC"/>
    <w:rsid w:val="00EB789B"/>
    <w:rsid w:val="00EC588B"/>
    <w:rsid w:val="00F544D8"/>
    <w:rsid w:val="00FB6EA9"/>
    <w:rsid w:val="00FC28C8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A9"/>
  </w:style>
  <w:style w:type="paragraph" w:styleId="1">
    <w:name w:val="heading 1"/>
    <w:basedOn w:val="a"/>
    <w:link w:val="10"/>
    <w:uiPriority w:val="9"/>
    <w:qFormat/>
    <w:rsid w:val="005C0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D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0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C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0D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F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A9"/>
  </w:style>
  <w:style w:type="paragraph" w:styleId="1">
    <w:name w:val="heading 1"/>
    <w:basedOn w:val="a"/>
    <w:link w:val="10"/>
    <w:uiPriority w:val="9"/>
    <w:qFormat/>
    <w:rsid w:val="005C0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D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0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C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0D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F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Апазиди Наталья Эрасовна</dc:creator>
  <cp:lastModifiedBy>Апазиди Наталья Эрасовна</cp:lastModifiedBy>
  <cp:revision>5</cp:revision>
  <cp:lastPrinted>2019-08-28T11:51:00Z</cp:lastPrinted>
  <dcterms:created xsi:type="dcterms:W3CDTF">2021-05-26T13:33:00Z</dcterms:created>
  <dcterms:modified xsi:type="dcterms:W3CDTF">2021-09-13T13:17:00Z</dcterms:modified>
</cp:coreProperties>
</file>